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4E" w:rsidRDefault="00F9204E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04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52515" cy="8459708"/>
            <wp:effectExtent l="0" t="0" r="635" b="0"/>
            <wp:docPr id="1" name="Рисунок 1" descr="C:\Users\Гостевой\Desktop\Титульники рп 23-24\Баскетбо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Баскетбол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04E" w:rsidRDefault="00F9204E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6F2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 w:rsidR="000D19E2"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«Баскетбол-2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0D19E2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Багданурович</w:t>
            </w:r>
            <w:proofErr w:type="spellEnd"/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0D19E2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44A39">
              <w:rPr>
                <w:rFonts w:ascii="Times New Roman" w:eastAsia="Calibri" w:hAnsi="Times New Roman" w:cs="Times New Roman"/>
                <w:sz w:val="24"/>
                <w:szCs w:val="24"/>
              </w:rPr>
              <w:t>-17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609FC" w:rsidRPr="00D609FC" w:rsidTr="000D19E2">
        <w:trPr>
          <w:trHeight w:val="1809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   </w:t>
            </w:r>
            <w:proofErr w:type="gram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 программа</w:t>
            </w:r>
            <w:proofErr w:type="gramEnd"/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gramEnd"/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  <w:proofErr w:type="gramEnd"/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Многолетняя подготовка юных спортсменов, профессиональное самоопределение учащихся отделения.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</w:t>
            </w: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- мониторинг на начало и на окончание первого года обучения;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 - тестирование на знание теоретического материала;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>- тестирование на умение выполнять пройденные технические приёмы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 - сдача контрольных нормативов по ОФП.</w:t>
            </w:r>
          </w:p>
        </w:tc>
      </w:tr>
      <w:tr w:rsidR="00D609FC" w:rsidRPr="00D609FC" w:rsidTr="000D19E2">
        <w:trPr>
          <w:trHeight w:val="4670"/>
        </w:trPr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победы на районных и республиканских соревнованиях;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- устойчивое овладение умениями и навыками игры;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lang w:eastAsia="ru-RU"/>
              </w:rPr>
              <w:t xml:space="preserve">   - умение контролировать психическое состояние.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2023</w:t>
            </w:r>
            <w:r w:rsidR="00D609FC"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609FC" w:rsidRPr="00D609FC" w:rsidTr="000D19E2">
        <w:tc>
          <w:tcPr>
            <w:tcW w:w="5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Кощеева Анна Николаевна, методист Исламова </w:t>
            </w: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Рузана</w:t>
            </w:r>
            <w:proofErr w:type="spellEnd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D609FC" w:rsidRPr="00D609FC" w:rsidRDefault="00D609FC" w:rsidP="00D609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D609FC" w:rsidRPr="00D609FC" w:rsidRDefault="00D609FC" w:rsidP="00D609FC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5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D609FC" w:rsidRPr="00D609FC" w:rsidRDefault="00D609FC" w:rsidP="00D609FC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9FC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F962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10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условия реализации программы                             15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17</w:t>
      </w:r>
    </w:p>
    <w:p w:rsidR="00D609FC" w:rsidRPr="00D609FC" w:rsidRDefault="00F9628A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                                                                                                          18</w:t>
      </w:r>
    </w:p>
    <w:p w:rsidR="00D609FC" w:rsidRPr="00D609FC" w:rsidRDefault="00D609FC" w:rsidP="00D609FC">
      <w:pPr>
        <w:numPr>
          <w:ilvl w:val="0"/>
          <w:numId w:val="4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</w:t>
      </w:r>
      <w:r w:rsidR="00F96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18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Default="00D609FC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0D19E2" w:rsidRPr="00D609FC" w:rsidRDefault="000D19E2" w:rsidP="000D19E2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D609FC" w:rsidRPr="00D609FC" w:rsidRDefault="00D609FC" w:rsidP="00D609FC">
      <w:pPr>
        <w:tabs>
          <w:tab w:val="left" w:pos="550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физкультурно-спортивную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предназначена для углубленного изучения раздела «Баскетбол».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609FC" w:rsidRPr="00D609FC" w:rsidRDefault="00D609FC" w:rsidP="00D609F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proofErr w:type="gramEnd"/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организации</w:t>
      </w:r>
    </w:p>
    <w:p w:rsidR="00D609FC" w:rsidRPr="00D609FC" w:rsidRDefault="00D609FC" w:rsidP="00D609FC">
      <w:pPr>
        <w:shd w:val="clear" w:color="auto" w:fill="FFFFFF"/>
        <w:spacing w:before="5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«Баскетбол» разработана на основании следующих нормативных документов: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172B93"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End"/>
      <w:r w:rsidRPr="00172B93">
        <w:rPr>
          <w:rFonts w:ascii="Times New Roman" w:eastAsia="Times New Roman" w:hAnsi="Times New Roman" w:cs="Times New Roman"/>
          <w:lang w:eastAsia="ru-RU"/>
        </w:rPr>
        <w:t xml:space="preserve">с изменениями и дополнениями)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172B93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172B93">
        <w:rPr>
          <w:rFonts w:ascii="Times New Roman" w:eastAsia="Times New Roman" w:hAnsi="Times New Roman" w:cs="Times New Roman"/>
          <w:lang w:eastAsia="ru-RU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172B93">
        <w:rPr>
          <w:rFonts w:ascii="Times New Roman" w:eastAsia="Times New Roman" w:hAnsi="Times New Roman" w:cs="Times New Roman"/>
          <w:lang w:eastAsia="ru-RU"/>
        </w:rPr>
        <w:t xml:space="preserve">сфере»   </w:t>
      </w:r>
      <w:proofErr w:type="gramEnd"/>
      <w:r w:rsidRPr="00172B93">
        <w:rPr>
          <w:rFonts w:ascii="Times New Roman" w:eastAsia="Times New Roman" w:hAnsi="Times New Roman" w:cs="Times New Roman"/>
          <w:lang w:eastAsia="ru-RU"/>
        </w:rPr>
        <w:t xml:space="preserve">            (с изменениями и дополнениями, вступившими в силу с 28.12.2022 г.)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172B93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172B93">
        <w:rPr>
          <w:rFonts w:ascii="Times New Roman" w:eastAsia="Times New Roman" w:hAnsi="Times New Roman" w:cs="Times New Roman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44A39" w:rsidRPr="00172B93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B44A39" w:rsidRPr="00B44A39" w:rsidRDefault="00B44A39" w:rsidP="00B44A39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72B93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172B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баскетболе.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D609FC" w:rsidRPr="00D609FC" w:rsidRDefault="00D609FC" w:rsidP="00D609FC">
      <w:pPr>
        <w:tabs>
          <w:tab w:val="left" w:pos="55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proofErr w:type="gramEnd"/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Основной целью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Основные задачи: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Укрепление здоровья, гармоничное физическое развитие юных спортсменов.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Подготовка инструкторов-общественников и судей по баскетболу.</w:t>
      </w:r>
    </w:p>
    <w:p w:rsidR="00D609FC" w:rsidRPr="00D609FC" w:rsidRDefault="00D609FC" w:rsidP="00D609F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теоретических знаний по спортивной трениров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ке, основам биомеханики, физиологии, лечебной физической культу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ре, психологии спорта.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Важным условием выполнения поставленных задач является сис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тематическое проведение практических и теоретических занятий, конт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рольных упражнений, восстановительных мероприятий, регулярное участие в соревнованиях.</w:t>
      </w:r>
    </w:p>
    <w:p w:rsidR="00B44A39" w:rsidRDefault="00B44A39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Образовательная программа </w:t>
      </w:r>
      <w:r w:rsidR="000D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рассчитана на 3 год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обу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softHyphen/>
        <w:t>чения:</w:t>
      </w:r>
    </w:p>
    <w:p w:rsidR="00D609FC" w:rsidRPr="000D19E2" w:rsidRDefault="00D609FC" w:rsidP="000D19E2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ебного времени составляет в 20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23-24 учебном году-132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(2 раза в неделю по 2 академиче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часа), в 2024-25, 2025-26</w:t>
      </w:r>
      <w:r w:rsidR="000D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годах- 216 часов (3 раза по 2 академических часа). Академический час – 40 минут. 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D609FC" w:rsidRPr="00D609FC" w:rsidRDefault="00D609FC" w:rsidP="00D609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реализации программы ожидается достижение следующих результатов: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победы на районных и республиканских соревнованиях;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устойчивое овладение умениями и навыками игры;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укрепление здоровья учащихся, повышение функционального состояния всех систем организма; 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умение контролировать психическое состояние.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подведения итогов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дополнительной образовательной программы являются: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мониторинг на начало и на окончание первого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тестирование на знание теоретического материала;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умение выполнять пройденные технические приёмы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на начало и на окончание второго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знание правил соревнований и терминологии;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пройденные технические приёмы;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сдача контрольных нормативов по ОФП.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школьного уровня, матчевых и товарищеских встреч.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год обучения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на начало и на окончание в третьего года обучения;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проверка умения организовывать и судить соревнования по баскетболу (организация и судейство соревнований между классами и параллелями);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тестирование на умение выполнять индивидуальные и групповые технико-тактические действия;</w:t>
      </w:r>
    </w:p>
    <w:p w:rsidR="00D609FC" w:rsidRPr="00D609FC" w:rsidRDefault="00D609FC" w:rsidP="00D609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результаты соревнований районного уровня.</w:t>
      </w:r>
    </w:p>
    <w:p w:rsidR="00F9628A" w:rsidRPr="00B44A39" w:rsidRDefault="00D609FC" w:rsidP="00B44A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609FC" w:rsidRPr="00D609FC" w:rsidRDefault="00D609FC" w:rsidP="00D609FC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раздела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3203" w:type="dxa"/>
            <w:gridSpan w:val="3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аттестации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объяснение во время показа </w:t>
            </w: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09FC" w:rsidRPr="00D609FC" w:rsidTr="000D19E2"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объяснение во время показа </w:t>
            </w:r>
            <w:proofErr w:type="spellStart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D609FC" w:rsidRPr="00D609FC" w:rsidTr="000D19E2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FC" w:rsidRPr="00D609FC" w:rsidTr="000D19E2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D609FC" w:rsidRPr="00D609FC" w:rsidRDefault="00B44A39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564 часа</w:t>
            </w:r>
          </w:p>
        </w:tc>
        <w:tc>
          <w:tcPr>
            <w:tcW w:w="101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D609FC" w:rsidRPr="00D609FC" w:rsidRDefault="00D609FC" w:rsidP="00D609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u w:val="singl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3. Содержание программы</w:t>
      </w:r>
    </w:p>
    <w:p w:rsidR="00D609FC" w:rsidRPr="00D609FC" w:rsidRDefault="00D609FC" w:rsidP="00F319ED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Теория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 всех этапах подготовки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основными методами теоретичес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кой подготовки являются: беседы, демонстрация простейших нагляд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ных пособий (плакатов, стендов), просмотр учебных кинофильмов и видеофильмов.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Физическая культура и спорт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Состояние и развитие баскетбола в России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Гигиена, врачебный контроль, предупреждение травматизма, оказание первой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Краткие сведения о строении и функциях организма человека.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Влияние физических упражнений на организм.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Физиологические основы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техники игры и техническая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тактики игры и тактическая подготовка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Основы методики обучения и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мини-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Правила по баскетболу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Официальные правила ФИБА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Установка на игру и разбор результатов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Планирование спортивной тренировки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травматизма в спорте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Места занятий, оборудование и инвентарь.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40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Общефизическая подготовка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физическая</w:t>
      </w:r>
      <w:proofErr w:type="gram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число задач общей физической подготовки входит: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Укрепление </w:t>
      </w:r>
      <w:proofErr w:type="gram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здоровья;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2.Воспитание</w:t>
      </w:r>
      <w:proofErr w:type="gram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основных физических качеств;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3.Повышение уровня обшей работоспособности;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Совершенствование жизненно важных навыков и умений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tabs>
          <w:tab w:val="left" w:pos="2820"/>
        </w:tabs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силы /силовая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снарядах и со снарядами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силы.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Игроки выполняют упражнение двумя руками, а затем, по </w:t>
      </w:r>
      <w:proofErr w:type="gram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команде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преподавателя</w:t>
      </w:r>
      <w:proofErr w:type="gram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поочередно каждой рукой;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Жим штанги стоя. Вес штанги – до 50% от собственного веса игрока. Упражнение выполняется со страховкой;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и бег с партнером на спине. Партнеры подбираются по весу;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Вбегание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лестнице с партнером на спине. Упражнение можно выполнять несколькими способами: бегом, прыжками, толчком двумя, одной;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Различные виды передвижений с отягощением;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в волейбол, гандбол, футбол с отягощениями в виде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манжетов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поясов.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взрывной силы.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Толкание набивного мяча ногами из положения сидя, лежа.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2.Передачи набивного мяча одной рукой от плеча, снизу, из-за головы.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3.Выталкивание из круга: спиной, боком, грудью (без помощи рук).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– с ведением мяча; то же – с двумя мячами.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5.Быстрые передачи «блина» или гири между двумя игроками, стоящими спиной друг к другу.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 кг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рук в руки в кругу, образованном из 3-4 игроком.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 от друга.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быстроты /скоростная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быстроты.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с высоким подниманием бедра и последующим выбрасыванием голени вперед,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Бег с забрасыванием голени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Бег толчками, поочередно отталкиваясь ногами от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вращением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вокруг корпуса, шеи.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Быстрый бег с высокого старта с передачей мяча с руки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50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13. Быстрые передачи мяча тремя игроками в три паса с броском мяча в кольцо 5-7 раз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только мяч выпущен из рук, сразу же следует передача. Выполняют 10-15 бросков.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выносливости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Кроссы по гладкой и пересеченной местности длительное время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из других видов спорта, выполняемые длительное время /лыжи, коньки, плавание, ходьба/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воспитания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Скоростное ведение 1-2 мячей в парах (челноком):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а.) от лицевой линии до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б.) до центра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в.) до противоположной штрафной и обратно;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г.) до противоположной лицевой и обратно.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Усложненный вариант - с попаданием каждый раз в кольцо.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Упор присев, мяч внизу. Продвижение вперед по прямой, перекатывая руками мяч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(два мяча, три мяча).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ловкости /координационная подготовка/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упражнений, требующих тонкой координации движений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из непривычного /неудобного/ положения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общей ловкости.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Кувырок назад через голову с падением на согнутую в локте руку.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 же кувырки, что в упр.1,2, но в стороны.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назад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Падение вперед и быстрое вставание.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Гимнастическое «колесо» влево и вправо.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Стойка на голове вначале с опорой у стены.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Стойка на руках.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Ходьба на руках.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на батуте с поворотом на 180-360,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°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развития специальной выносливости.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40"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1.Прыжки на месте с поворотами на 90 и 130° с ведением одного или двух мячей.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кувырок вперед с мячом в руках и вновь рывок.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Ходьба на руках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: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катанием мяча перед собой. Партнер поддерживает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Передачи мяча у стены в парах со сменой мест. Выполняются одним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Рывок с ведением мяча от центра поля к линии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'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штрафного броска, кувырок вперед с мячом в руках и бросок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Серийные прыжки через барьеры с ведением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в «чехарду» с ведением мяча каждым игроком. Во время прыжка игрок берет мяч в руки.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 Мяч катится по земле с постоянной скоростью. Игроки перепрыгивают через катящийся мяч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толчком одной или двумя.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Прыжки через скакалку с ведением мяча. Вращающие скакалку также ведут мяч.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гибкости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для выполнения обманных движений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выполняются с различной амплитудой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1. Обманные движения ногами на месте и в движении, с мячом и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Обманные движения головой стоя на месте и в движении.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Обманные движения руками. Финты на передачу мяча и на бросок выполняются с мячом, на ловлю без мяча,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&lt;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 Выполнение поворота плечом вперед, назад.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Вышагивание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одной ногой, вторая опорная.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справа или слева.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Упражнения на расслабление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Свободные финты корпусом влево - вправо, вперед – назад;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Расслабление рук от кисти до плеча;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 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Расслабление ног, голени, сидя на полу;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»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Расслабление бедер сидя на полу;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 Расслабление ног, ягодиц в висе;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Прыжки с перенесением центра тяжести с одной ноги на другую - "маятник";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Расслабляющие движения головой влево – вправо;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Аутогенное расслабление;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 Самомассаж ног и рук.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Специальная физическая подготовка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по специальной физической подготовке следующие: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функциональных возможностей, обеспечивающих успешность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соревновательной деятельности;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2.Воспитание специальных физических способностей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3.Достижение спортивной формы.</w:t>
      </w:r>
    </w:p>
    <w:p w:rsidR="00D609FC" w:rsidRPr="00D609FC" w:rsidRDefault="00D609FC" w:rsidP="00D609FC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специальной подготовки решаются по средствам: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быстроты и прыгучести движений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специальной выносливости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скоростно-силовых качеств баскетболиста;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упражнений для развития игровой ловкости баскетболиста.</w:t>
      </w: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Техническая, тактическая подготовка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взаимодействия защитников.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 </w:t>
      </w:r>
      <w:proofErr w:type="spellStart"/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Гиззатуллин</w:t>
      </w:r>
      <w:proofErr w:type="spellEnd"/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Ильнар </w:t>
      </w:r>
      <w:proofErr w:type="spellStart"/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Багданурович</w:t>
      </w:r>
      <w:proofErr w:type="spellEnd"/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15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работник систематически повышает свой профессиональный уровень.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</w:t>
      </w:r>
      <w:r w:rsidR="00F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программы в МБОУ </w:t>
      </w:r>
      <w:r w:rsidR="00B44A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 может быть использовано: 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школьный зал 12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ru-RU"/>
        </w:rPr>
        <w:t>x</w:t>
      </w: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24 м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ru-RU"/>
        </w:rPr>
        <w:t>спортивный инвентарь и оборудование: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кольца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>Баскетбольные мячи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набивные мячи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перекладины для подтягивания в висе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скакалки для прыжков 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обучающегося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секундомер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скамейки </w:t>
      </w:r>
    </w:p>
    <w:p w:rsidR="00D609FC" w:rsidRP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гимнастические маты </w:t>
      </w:r>
    </w:p>
    <w:p w:rsidR="00D609FC" w:rsidRDefault="00D609FC" w:rsidP="00D609F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  <w:t xml:space="preserve">гимнастическая стенка </w:t>
      </w:r>
    </w:p>
    <w:p w:rsidR="00F319ED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F319ED" w:rsidRPr="00D609FC" w:rsidRDefault="00F319ED" w:rsidP="00F3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 Мониторинг. Сдача контрольных нормативов.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тесты, игры с заданиями, результаты участия в соревнованиях.</w:t>
            </w:r>
          </w:p>
        </w:tc>
      </w:tr>
      <w:tr w:rsidR="00D609FC" w:rsidRPr="00D609FC" w:rsidTr="000D19E2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уч-ся, тестирование.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практическое занятие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Аутогенная тренировка.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учащимися. 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D609FC" w:rsidRPr="00D609FC" w:rsidTr="000D19E2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результатов соревнований.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тестов. Обработка контрольных результатов.</w:t>
            </w:r>
          </w:p>
          <w:p w:rsidR="00D609FC" w:rsidRPr="00D609FC" w:rsidRDefault="00D609FC" w:rsidP="00D6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D609FC" w:rsidRPr="00D609FC" w:rsidRDefault="00D609FC" w:rsidP="00D6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завершению освоения программы</w:t>
      </w: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D609FC" w:rsidRPr="00D609FC" w:rsidRDefault="00D609FC" w:rsidP="00D6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учащихся по пройденному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учащимися во время тренировочных игр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результатов по каждому году обучения.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по теоретическому материалу.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техники безопасности.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судейству соревнований школьного уровня.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игры с заданиями.</w:t>
      </w: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упражнений с заданиями.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выполнения установок во время тренировок и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соревнований.</w:t>
      </w:r>
    </w:p>
    <w:p w:rsidR="00D609FC" w:rsidRPr="00D609FC" w:rsidRDefault="00D609FC" w:rsidP="00D609FC">
      <w:pPr>
        <w:numPr>
          <w:ilvl w:val="0"/>
          <w:numId w:val="1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учащимися во внеурочное время и наблюдение за их досугом.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F9628A" w:rsidRPr="00B44A39" w:rsidRDefault="00F9628A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 w:eastAsia="ru-RU"/>
        </w:rPr>
        <w:t xml:space="preserve">6.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>Баскетбол. Учебник для ВУЗов физической культуры (Под редакцией Ю.М. Портнова. М., 1997г.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Костикова Л.В. Баскетбол: Азбука спорта. М.: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ФиС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2001г.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Баскетбол. Поурочная учебная программа для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детско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– юношеских школ олимпийского резерва. / Под редакцией Ю.Д. Железняка. – М., 1984г.1</w:t>
      </w:r>
    </w:p>
    <w:p w:rsid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39" w:rsidRPr="00D609FC" w:rsidRDefault="00B44A39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0A0A23" w:rsidRDefault="00D609FC" w:rsidP="00D609F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609FC" w:rsidRDefault="00D609FC" w:rsidP="000A0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</w:t>
      </w:r>
      <w:r w:rsidR="00B4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ндарно-тематический план на 2023-2024</w:t>
      </w:r>
      <w:r w:rsidR="000A0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A0A23" w:rsidRPr="000A0A23" w:rsidRDefault="000A0A23" w:rsidP="000A0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 обучения</w:t>
      </w:r>
    </w:p>
    <w:tbl>
      <w:tblPr>
        <w:tblStyle w:val="10"/>
        <w:tblW w:w="10299" w:type="dxa"/>
        <w:tblInd w:w="-459" w:type="dxa"/>
        <w:tblLook w:val="04A0" w:firstRow="1" w:lastRow="0" w:firstColumn="1" w:lastColumn="0" w:noHBand="0" w:noVBand="1"/>
      </w:tblPr>
      <w:tblGrid>
        <w:gridCol w:w="602"/>
        <w:gridCol w:w="1178"/>
        <w:gridCol w:w="892"/>
        <w:gridCol w:w="1858"/>
        <w:gridCol w:w="871"/>
        <w:gridCol w:w="2736"/>
        <w:gridCol w:w="2162"/>
      </w:tblGrid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6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Техника безопасности на занятиях. Олимпийские игры. </w:t>
            </w: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ОФП. СФП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B44A39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Прыжок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толчком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одной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ноги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Товарищеская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Учебно-тренировочная игра с заданиями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Учебно-тренировочная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ОФП. СФП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дугам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зиг-загом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Техника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тактика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защиты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Броски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двойного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шага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Техника безопасности на занятиях. ОФП. СФП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судейской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терминологии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  <w:proofErr w:type="spellEnd"/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Общая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физ-подготовка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физ-подготовка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зигзагом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Броски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прыжке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Штрафные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броски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Прыжок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толчком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одной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ноги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направления после лови мяча в движении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катящегося мяча на месте и в движении.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Передача мяча одной рукой снизу на месте; передача мяча одной рукой от плеча по высокой траектории на расстояние 12-16 м с места и в движении.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Передача мяча от груди в тройках двумя руками в движении по восьмерке с броском по кольцу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Бросок от головы; снизу одной рукой в прыжке; бросок одной и двумя руками сверху в прыжке.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высоколетящих мячей в прыжке и после отскока от щита.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от головы; передача мяча одной рукой из-за спины.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Броски по </w:t>
            </w:r>
            <w:proofErr w:type="gram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кольцу;  броски</w:t>
            </w:r>
            <w:proofErr w:type="gramEnd"/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прыжке с дальней и средней дистанции с преодолением сопротивления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над головой сбоку с места, в движении, прыжке, после ловли мяча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Повороты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движении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Ловля мяча руками с низкого отскока, одной рукой на уровне груди. 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мяча от плеча, одной рукой сверху, одной рукой снизу.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Броски мяча одной рукой сверху в движении, штрафной бросок.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Ведение мяча с изменением высоты отскока и скорости передвижения, обводка противника с изменением высоты отскока, обводка противника с изменением скорости.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 при встречном движении, при поступательном движении (ловля мяча после отскока).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одной рукой от плеча на различные расстояния с места и в движении.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Бросок в прыжке с дальней и средней дистанции произвольно с удобных точек площадки, с определенных точек.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тренировки баскетболиста. Специальная физическая </w:t>
            </w:r>
            <w:r w:rsidRPr="00EB13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высоколетящих мячей в прыжке и после отскока от щита.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B44A39" w:rsidRPr="00EB13B8" w:rsidRDefault="00B44A39" w:rsidP="00B44A39">
            <w:pPr>
              <w:shd w:val="clear" w:color="auto" w:fill="FFFFFF"/>
              <w:ind w:right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одной рукой переводом; передача мяча назад под рукой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Ловля мяча, переданного сзади при беге по прямой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Сочетание способов передвижения с изученными техническими приемами.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Передача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мяча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двумя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руками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8" w:type="dxa"/>
          </w:tcPr>
          <w:p w:rsidR="00B44A39" w:rsidRPr="00EB13B8" w:rsidRDefault="00B44A39" w:rsidP="00B44A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9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</w:t>
            </w:r>
            <w:proofErr w:type="spell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нормативов</w:t>
            </w:r>
            <w:proofErr w:type="spellEnd"/>
          </w:p>
        </w:tc>
        <w:tc>
          <w:tcPr>
            <w:tcW w:w="871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Сдача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</w:t>
            </w:r>
            <w:proofErr w:type="spellEnd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нормативов</w:t>
            </w:r>
            <w:proofErr w:type="spellEnd"/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Контрольные </w:t>
            </w:r>
            <w:proofErr w:type="gramStart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тесты  и</w:t>
            </w:r>
            <w:proofErr w:type="gramEnd"/>
            <w:r w:rsidRPr="00EB13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упражнения, игры с заданиями</w:t>
            </w:r>
          </w:p>
        </w:tc>
      </w:tr>
      <w:tr w:rsidR="00B44A39" w:rsidRPr="00EB13B8" w:rsidTr="00B44A39">
        <w:tc>
          <w:tcPr>
            <w:tcW w:w="60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8" w:type="dxa"/>
            <w:gridSpan w:val="3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71" w:type="dxa"/>
          </w:tcPr>
          <w:p w:rsidR="00B44A39" w:rsidRPr="00BE7B60" w:rsidRDefault="00B44A39" w:rsidP="00B44A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736" w:type="dxa"/>
          </w:tcPr>
          <w:p w:rsidR="00B44A39" w:rsidRPr="00EB13B8" w:rsidRDefault="00B44A39" w:rsidP="00B44A3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B44A39" w:rsidRPr="00EB13B8" w:rsidRDefault="00B44A39" w:rsidP="00B44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9FC" w:rsidRPr="00D609FC" w:rsidRDefault="00D609FC" w:rsidP="000A0A23">
      <w:pPr>
        <w:spacing w:after="200" w:line="276" w:lineRule="auto"/>
        <w:rPr>
          <w:rFonts w:ascii="Calibri" w:eastAsia="Times New Roman" w:hAnsi="Calibri" w:cs="Times New Roman"/>
          <w:b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1.ТЕХНИКА В НАПАДЕНИИ. СТОЙКА В НАПАДЕНИИ.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Принять положение стойки без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2.Ходьба обычная, варианты ходьбы, по сигналу (слуховому, зрительному)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3.Бег, варианты бега, по слуховому, зрительному сигналу принять стойку баскетболиста.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1.Тяжесть тела перенесена на одну ногу, а вторая недостаточно согнута в коленном суставе.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2.Пятки касаются пола.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3.Туловище чрезмерно наклонено вперед, а таз отведен назад.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4.Носки ног чрезмерно разведены наружу.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5.Голова и руки опущены.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6.Излишняя напряженность.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ТЕХНИКА ДЕРЖАНИЯ БАСКЕТБОЛЬНОГО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1.Принять положение имитация держания мяча, образуя воронкообразное положение кистей;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2.Наклониться к лежащему на полу мячу, положить на него кисти рук и поднять мяч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3.Подбросить мяч вверх и поймать его на уровне груди;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5.Занимающиеся перемещаются с мячом в руках и по сигналу стойки с мячом;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1.Кисти располагаются на задней поверхности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2.Мяч касается ладоней.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3.Пальцы направлены вниз.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ПЕРЕДВИЖЕНИЕ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передвижения без мяча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Бег по периметру площадки с ускорениями на определенных участках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2.Ускорение по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 по кругу. По сигналу, последующий догоняет впереди бегущего.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же, но ученики в колонне перемещаются спиной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1,5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1.Бег с носка.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2.Ноги в коленном суставе прямые.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ОСТАНОВКА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ДВУМЯ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ШАГАМИ. ОСТАНОВКА ПРЫЖКОМ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двумя шагами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1.Ходьба, один шаг короткий, 2-ой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2.Бег, один шаг короткий, второй длинный.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4.Тоже, но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5.Остановка двумя шагами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6.Остановка двумя шагами после ведения по зрительному, слуховому сигналу.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остановки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1.Ходьба.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2.Бег. Остановка прыжком.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3.Бег. Остановка после слухового, зрительного сигнала.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4.Остановка прыжком после ловли мяча.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5.Остановка прыжком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3.Чрезмерно высокий подскок – при остановке прыжком.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ПОВОРОТЫ НА МЕСТЕ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Упражнения для обучения техники поворотов 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1.Выполнение поворота стоя на месте без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2.То же с мячом.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3.То же в сочетании с ловлей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4.То же в сочетании с ведением мяча, остановками.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5.То же с добавлением ловли и передачи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6.То же с сопротивлением защитника.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ПО ТЕХНИКЕ ПЕРЕДВИЖЕНИЙ.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1.Выполняй остановки и повороты быстро.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2.Удерживай ноги на ширине плеч.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3.Сохраняй низкую стойку и равновесие.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4.Укрывай мяч от защитника телом.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1.Отрыв или смещение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2.Вертикальные колебания высоты центра тяжести.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3.Перенос массы тела на маховую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4.Выпрямление осевой ноги.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5.Туловище сильно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 Мяч не укрыт туловищем от защитника.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ЛОВЛЯ МЯЧА. ЛОВЛЯ ОДНОЙ РУКОЙ. ЛОВЛЯ ВЫСОКОЛЕТЯЩИХ МЯЧЕЙ.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ловли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1.Ловля мяча стоя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2.Ловля мяча в движении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Ловля высоко и низко летящего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1.Отсутствует уступающее движение рук во время прикосновения к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3.Руки (рука) не вытягиваются навстречу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4.Пальцы встречаются с мячом, когда руки (рука) значительно согнуты в локтевых суставах.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5.Мяч принят ладонями (ладонью), а не кончиками пальцев.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ПЕРЕДАЧА МЯЧА ДВУМЯ РУКАМИ ОТ ГРУДИ, СТОЯ НА МЕСТЕ ПЕРЕДАЧА ОДНОЙ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1.Имитация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2.Замах и передача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3.Передача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4.Передача на длинное и короткое расстояние.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5.Передача в разных направлениях.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6.Передача в сочетании с другими техническими приемами.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7.Подвижные игры.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1.Несогласованность движения рук и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2.Широкая постановка локтей, чрезмерная амплитуда замаха.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3.Отсутствие захлестывающего движения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4.Туловище чрезмерно наклонено вперед.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5.При передаче одной рукой: поднимают мяч высоко над плечом.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 Передача и ловля мяча разучиваются одновременно.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передачи мяча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6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стены у занимающегося, на вытянутой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4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2.То же, но медленно бегом.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3.Передача в движении после ловли.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4.Передача в движении после ведения.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5.Передачи в движении во встречных колоннах.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6.Передачи в движении при параллельном передвижении игроков к противоположному щиту.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7.Передачи в движении по кругу.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8.Подвижные игры: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Методические указания: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мяча игроки останавливаются или подпрыгивают.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Бегут в руках с мячом, т.е. больше 2-х шагов.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Двигаются в сторону, а не на встречу мячу (упр. при встречном беге в колоннах).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очень высоко или низко, а не а грудь.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сильная передача.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ЛОВЯЩЕМУ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отводить взгляда от летящего мяча до тех пор, пока он не коснется кончиков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Вытягивать руки навстречу летящему мячу, расслабляя при этом локти и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приближении мяча руки в локтевых суставах согнуть, а пальцы расставить в стороны, образуя ими полусферу.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касаться мяча ладонями.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Выходить навстречу летящему мячу.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ПЕРЕДАЮЩЕМУ МЯЧ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допускать небрежности при выполнении передач.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передачи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выпуске мяча контролировать его кончиками пальцев.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Передавать мяч в точку, где будет партнер, а не туда, где он находится в настоящее время.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Смотреть в сторону от партнера, принимающего передачу,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 не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него.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стоять после передачи, выйти на свободное место.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осуществляется последовательными мягкими толчками мяча одной рукой вниз – вперед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Хлопок по мячу.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сильно наклонено вперед, голова опущена вниз.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Мяч ударяется перед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Ноги недостаточно согнуты.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со зрительным контролем.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по прямой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месте.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в ходьбе.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медленным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мяча на максимальной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заданным способом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по прямой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Ускорение – ловля мяча – ведение – остановка – поворот – передача.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высоты отскока.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10.Ведение с изменением высоты отскока и скорости.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11.9 и 10 упражнения в условиях сопротивления.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техники ведения мяча с изменением направления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на месте правой – перевод на левую, ведение левой – перевод на правую.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направления, меняя направление перед препятствием (стойки, набивные мячи).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с изменением направления в условиях сопротивления.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Подвижные игры.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ДРИБЛЕРУ (ВЕДУЩЕМУ МЯЧ)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Держать голову поднятой и вести мяч без зрительного контроля.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бить по мячу ладонью.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Изменить длину шага и направление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ударять мячом о пол, если не хочешь продвинуться.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Контролировать мяч пальцами.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Снижать высоту отскока мяча при подходе к сопернику.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Увеличивать высоту отскока мяча для ускорения ведения.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Быть готовым сделать передачу или бросок по корзине.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Ведение правой рукой влево и наоборот.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переводе мяча с руки на руку отсутствует низкий отскок.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Туловище в момент перевода не укрывает мяч.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БРОСКОВ С МЕСТА</w:t>
      </w:r>
    </w:p>
    <w:p w:rsidR="00D609FC" w:rsidRPr="00D609FC" w:rsidRDefault="00D609FC" w:rsidP="00D6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1.Имитация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захлеста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кистями (кистью) с фиксацией финального положения.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Имитация замаха (кругообразного), выноса мяча,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захлест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кистями, фиксация финального положения.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Имитация броска с работой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партнеру или в стену без работы ног.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Целостное выполнение броска в стену или партнеру.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 мяча с линии штрафного, соблюдая все правила его выполнения.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8. 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 игры.</w:t>
      </w:r>
    </w:p>
    <w:p w:rsidR="00D609FC" w:rsidRPr="00D609FC" w:rsidRDefault="00D609FC" w:rsidP="00D609F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Руки выпрямляются вертикально вверх.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Бросок выполняется без работы ног, траектории обратного вращения.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Отсутствует захлестывающее движение кистями.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расслабления после броска.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Отсутствие согласованности работы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Потеря равновесия.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Несогласованность в работе рук и ног.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Неполное разгибание руки в локтевом суставе.</w:t>
      </w:r>
    </w:p>
    <w:p w:rsidR="00D609FC" w:rsidRPr="00D609FC" w:rsidRDefault="00D609FC" w:rsidP="00D609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Отсутствие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захлеста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руки.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БРОСОК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 БРОСКА ОДНОЙ РУКОЙ СВЕРХУ В ДВИЖЕНИИ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Правая нога впереди на пятке и с шагом левой тоже, что и в 3 упражнении.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медленно бегом.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ловли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движении,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Эстафеты, комплексные упражнения.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Методические указания: упражнения даны для занимающихся бросающих правой рукой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ловится под разноименную бросающей руке ногу.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руки с мячом для броска при выполнении шага.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 мяча с руки, согнутой в локтевом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Резкое, сильное движение руки с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Отсутствие маха правой ногой, а просто сгибание ее в коленном суставе.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Сгибание пальцев, а не захлестывающие движения кистью.</w:t>
      </w:r>
    </w:p>
    <w:p w:rsid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A23" w:rsidRPr="00D609FC" w:rsidRDefault="000A0A23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БРОСОК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УПРАЖНЕНИЯ ДЛЯ ОБУЧЕНИЯ ТЕХНИКЕ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БРОСКА В ПРЫЖКЕ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Исходное положение – сидя на полу. Вынос мяча вдоль средней линии туловища.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Вынос мяча для броска одновременно с отталкиванием.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же, но исходное положение перед гимнастической скамейкой.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выполняют полностью около стенки или в парах.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8.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после ловли мяча. Одновременно с ловлей мяча игрок выполняет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напрыгивание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9.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Бросок в прыжке после ведения мяча.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10.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Подвижные игры и эстафеты.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СОВЕТЫ СНАЙПЕРУ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Выполняй броски быстро.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исходном положении перед броском удерживай мяч перед грудью, близко к туловищу.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бросаешь одной рукой, выведи локоть бросающей руки вперед.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Выпускай мяч через указательный палец.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Постоянно удерживай взгляд на цели.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Полностью сосредоточься на броске.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7.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Следи за легкостью и непринужденностью броска.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ОШИБКИ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выносится в исходное положение для броска до прыжка.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«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подседании</w:t>
      </w:r>
      <w:proofErr w:type="spellEnd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наблюдается размахивание мячом.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Локоть бросающей руки низко опущен и отведен в сторону.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лежит на всей ладони.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5.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Мяч в верхнем положении выносится далеко вперед или назад.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6.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выпрямляется полностью рука при броске.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ОБМАННЫЕ ДВИЖЕНИЯ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УПРАЖНЕНИЯ ДЛЯ ОБУЧЕНИЯ ОБМАННЫМ ДЕЙСТВИЯМ ПЕРЕД ПЕРЕДАЧЕЙ, ЛОВЛЕЙ ИЛИ БРОСКОМ.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Передача без зрительного контроля – мяч передается вправо, игрок смотрит влево.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не выпуская мяч, резко изменить направление и передать его.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Движение на передачу вправо (влево), изменить способ передачи после ложного движения.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D609FC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7 м</w:t>
        </w:r>
      </w:smartTag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между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13.УЧЕБНЫЕ ДВУСТОРОННИЕ ИГРЫ С ОГРАНИЧЕНИЯМИ И ДОПОЛНИТЕЛЬНЫМИ ПРАВИЛАМИ.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игре с соблюдением всех правил баскетбола следует подходить постепенно, начиная с уменьшенного времен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и,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действиям помогает новичкам успешно преодолевать трудности применения техни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к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рекомендуемых вариантах особого внимания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заслуживают игры, позволяющие охватить большое количество занимающихся.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I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всю длину площадки чертятся две параллельные линии, которые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-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Центровой играет во всех коридорах.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~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и.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(«Зонный </w:t>
      </w:r>
      <w:proofErr w:type="spellStart"/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баскетбол»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"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модификация</w:t>
      </w:r>
      <w:proofErr w:type="spellEnd"/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мячом. В каждой команде девять игроков: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правила: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180" w:after="0" w:line="276" w:lineRule="auto"/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^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установленное время набрала наибольшее количество очков.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         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lang w:eastAsia="ru-RU"/>
        </w:rPr>
        <w:t>^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6-й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("Школьный баскетбол"). В игре участвуют 20 занимающихся: 10 мальчиков и 10 девочек. В каждой команде играют 5мальчиков 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 площадки. Первую половину игры мальчики одной команды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,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 2-5 минут игры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количество очков.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7-й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г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м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 следующими дополнениями: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?/;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игроки, действуя в поле, обязаны направить мяч одному из игроков, стоящему за линиями поля;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игроки в поле должны повторно передавать мяч за линию игрокам различных пятерок;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г) игрокам в поле разрешается вести мяч только перед завершающим броском в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"Поточный баскетбол".</w:t>
      </w:r>
      <w:r w:rsidRPr="00D609FC">
        <w:rPr>
          <w:rFonts w:ascii="Times New Roman" w:eastAsia="Times New Roman" w:hAnsi="Times New Roman" w:cs="Times New Roman"/>
          <w:b/>
          <w:bCs/>
          <w:iCs/>
          <w:color w:val="FFFFFF"/>
          <w:sz w:val="24"/>
          <w:szCs w:val="24"/>
          <w:u w:val="single"/>
          <w:lang w:eastAsia="ru-RU"/>
        </w:rPr>
        <w:t>)«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.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Остальные, ожидая своей очереди, располагаются шеренгами за лицевыми линиями поля.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проводится с соблюдением правил баскетбола с вариантами поточной смены команд: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 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Независимо от результата обе команды после истечения определенного времени уходят за лицевую линию.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9-й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10-й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11-й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12-й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 после быстрого прорыва, вновь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владеет мячом. Мяч вводится в игру из-за боковой линии. Разрешается атаковать корзину после того, как мяч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обойдет всех игроков нападающей команды,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13-й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14-й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разрешается атаковать корзину;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15-й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Игра с соблюдением всех правил, </w:t>
      </w:r>
      <w:r w:rsidRPr="00D609FC">
        <w:rPr>
          <w:rFonts w:ascii="Times New Roman" w:eastAsia="Times New Roman" w:hAnsi="Times New Roman" w:cs="Times New Roman"/>
          <w:iCs/>
          <w:color w:val="FFFFFF"/>
          <w:sz w:val="24"/>
          <w:szCs w:val="24"/>
          <w:lang w:eastAsia="ru-RU"/>
        </w:rPr>
        <w:t>,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16-й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линии.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17-й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D609FC" w:rsidRPr="00D609FC" w:rsidRDefault="00D609FC" w:rsidP="00D609F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18-й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в а р и а н т.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 </w:t>
      </w:r>
      <w:r w:rsidRPr="00D609F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с соблюдением всех правил, включая обязательное ведение мяча без зрительного 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200" w:line="276" w:lineRule="auto"/>
        <w:ind w:right="-1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</w:t>
      </w:r>
      <w:proofErr w:type="spellEnd"/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переводные нормативы по физической подготовке (декабрь, май)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D609FC" w:rsidRPr="00D609FC" w:rsidTr="000D19E2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подскока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300м (для СОГ и НП)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D609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600 м</w:t>
              </w:r>
            </w:smartTag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УТГ)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 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1.20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1.15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1.00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2.10</w:t>
            </w:r>
          </w:p>
        </w:tc>
      </w:tr>
      <w:tr w:rsidR="00D609FC" w:rsidRPr="00D609FC" w:rsidTr="000D19E2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1.55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</w:t>
      </w:r>
      <w:proofErr w:type="spellEnd"/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D609FC" w:rsidRPr="00D609FC" w:rsidTr="000D19E2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защитной стойке (с)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 мяча</w:t>
            </w:r>
          </w:p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Штрафные броски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СОГи</w:t>
            </w:r>
            <w:proofErr w:type="spellEnd"/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  <w:tr w:rsidR="00D609FC" w:rsidRPr="00D609FC" w:rsidTr="000D19E2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09FC" w:rsidRPr="00D609FC" w:rsidRDefault="00D609FC" w:rsidP="00D609FC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09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Психологическая подготовка</w:t>
      </w:r>
    </w:p>
    <w:p w:rsidR="00D609FC" w:rsidRPr="00D609FC" w:rsidRDefault="00D609FC" w:rsidP="00D609FC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этапах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спортивно – оздоровительном и начальной подготовки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упор в занятиях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делается на формирование интереса к спорту, пра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На этапе занятий </w:t>
      </w:r>
      <w:r w:rsidRPr="00D609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  <w:lang w:eastAsia="ru-RU"/>
        </w:rPr>
        <w:t xml:space="preserve">учебно-тренировочных групп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внимание акценти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 xml:space="preserve">руется на воспитании спортивного интеллекта, способности к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регуляции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формировании волевых черт характера, улучшении взаи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готовленности к соревнованиям.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Врачебный контроль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Врачебный контроль за юными спортсменами осуществляется си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Инструкторская и судейская практика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Приобретение навыков судейства и самостоятельной практики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ведения занятий является обязательным для всех групп подготовки, про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водится с целью получения учащимися звания инструктора-обществен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Навыки организации и проведения занятий и соревнований приобре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таются на всем протяжении многолетней подготовки в процессе теорети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Восстановительные мероприятия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многочисленнее средства восстановления подразделяются на группы: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психолого</w:t>
      </w:r>
      <w:proofErr w:type="spellEnd"/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педагогические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творческое использование тренировочных и соревновательных на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грузок;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условий для протекания процесса восстановления;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оптималь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продолжительность отдыха между занятиями, варьирование ин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тервалов отдыха между упражнениями;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применение средств и 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тодов психорегулирующей тренировки.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медико</w:t>
      </w:r>
      <w:proofErr w:type="spellEnd"/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D609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билогические</w:t>
      </w:r>
      <w:proofErr w:type="spellEnd"/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специализированное питание, фармакологические средства;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распорядок дня;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спортив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массах (ручной и вибрационный);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гидропроцедуры (контрастные ванны, разнообразные души: дождевой, циркулярный,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шарко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подвод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душ-массаж, шотландский душ, вибрационный, «жемчужные» ван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ны, суховоздушная и парная баня);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отдельные виды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бальнеопроцедур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-хлоридно-натриевые ванны, хвойные ванны;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электросветотерапия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-диадинамические токи, токи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Бернера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электростимуляция, ультрафио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летовое облучение;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баротерапия;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кислородотерапия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Массаж и физиотерапевтические средства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Значительную роль в ускорении процессов восстановления, осо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 xml:space="preserve">ропроцедуры,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бальнеопроцедуры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,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электросветотерапия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общее ульт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рафиолетовое облучение, кислородные коктейли, местная барокаме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 xml:space="preserve">ра,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аэромонизация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Спортивный массаж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(ручной, вибромассаж, ультразвуковой):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а) ручной массаж используется в предупредительных и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ле работы; при сильном утомлении - через 1-2 часа.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б) вибрационный массаж осуществляется вибраторами и рекомен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дован как эффективное средство борьбы с утомлением, особенно при локальном утомлении мышц.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в) ультразвуковой массаж усиливает химические реакции, ускоря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 xml:space="preserve">ет протекание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окислительно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-восстановительных процессов, повыша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ным перенапряжением.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Растирки и спортивные кремы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способствуют более быстрому вос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становлению, лечению спортивных травм и используются как сред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ства, повышающие работоспособность. Массаж с растирками эффек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К 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гидротерапии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парные и суховоздушные бани;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2) душ (дождевой, игольчатый, пылевой, струйный,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шарко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шот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ландский, веерный, циркулярный);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ванны: а) контрастные; б) вибрационная; в) хлоридно-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натрие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-вые (соляные); г) хвойные; д) жемчужные.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Баротерапия.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</w:t>
      </w:r>
      <w:r w:rsidRPr="00D6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 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D609FC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lang w:eastAsia="ru-RU"/>
          </w:rPr>
          <w:t>2000 м</w:t>
        </w:r>
      </w:smartTag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над уровнем моря в зависимости от величины нагрузки в трени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ровках: чем больше нагрузка, тем меньше степень декомпрессии.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Электросветопроцедуры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занимают важное место в системе восста</w:t>
      </w: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softHyphen/>
        <w:t>новительных средств.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К ним относятся: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1) токи Бернара;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2) </w:t>
      </w:r>
      <w:proofErr w:type="spellStart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солюкс</w:t>
      </w:r>
      <w:proofErr w:type="spellEnd"/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D609FC" w:rsidRPr="00D609FC" w:rsidRDefault="00D609FC" w:rsidP="00D60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D609F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3) электростимуляция.</w:t>
      </w:r>
    </w:p>
    <w:p w:rsidR="00D609FC" w:rsidRPr="00D609FC" w:rsidRDefault="00D609FC" w:rsidP="00D60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9E2" w:rsidRDefault="000D19E2"/>
    <w:sectPr w:rsidR="000D19E2" w:rsidSect="00EC68C7">
      <w:footerReference w:type="default" r:id="rId8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174" w:rsidRDefault="00C36174" w:rsidP="00EC68C7">
      <w:pPr>
        <w:spacing w:after="0" w:line="240" w:lineRule="auto"/>
      </w:pPr>
      <w:r>
        <w:separator/>
      </w:r>
    </w:p>
  </w:endnote>
  <w:endnote w:type="continuationSeparator" w:id="0">
    <w:p w:rsidR="00C36174" w:rsidRDefault="00C36174" w:rsidP="00EC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7973395"/>
      <w:docPartObj>
        <w:docPartGallery w:val="Page Numbers (Bottom of Page)"/>
        <w:docPartUnique/>
      </w:docPartObj>
    </w:sdtPr>
    <w:sdtEndPr/>
    <w:sdtContent>
      <w:p w:rsidR="00B44A39" w:rsidRDefault="00B44A3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04E">
          <w:rPr>
            <w:noProof/>
          </w:rPr>
          <w:t>2</w:t>
        </w:r>
        <w:r>
          <w:fldChar w:fldCharType="end"/>
        </w:r>
      </w:p>
    </w:sdtContent>
  </w:sdt>
  <w:p w:rsidR="00B44A39" w:rsidRDefault="00B44A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174" w:rsidRDefault="00C36174" w:rsidP="00EC68C7">
      <w:pPr>
        <w:spacing w:after="0" w:line="240" w:lineRule="auto"/>
      </w:pPr>
      <w:r>
        <w:separator/>
      </w:r>
    </w:p>
  </w:footnote>
  <w:footnote w:type="continuationSeparator" w:id="0">
    <w:p w:rsidR="00C36174" w:rsidRDefault="00C36174" w:rsidP="00EC6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E5"/>
    <w:rsid w:val="000A0A23"/>
    <w:rsid w:val="000D19E2"/>
    <w:rsid w:val="00141EAD"/>
    <w:rsid w:val="00237FDA"/>
    <w:rsid w:val="002447E5"/>
    <w:rsid w:val="0034347F"/>
    <w:rsid w:val="00374568"/>
    <w:rsid w:val="003F4019"/>
    <w:rsid w:val="00665F30"/>
    <w:rsid w:val="006F22B7"/>
    <w:rsid w:val="00777C79"/>
    <w:rsid w:val="00823A2D"/>
    <w:rsid w:val="00970CB7"/>
    <w:rsid w:val="009F13A4"/>
    <w:rsid w:val="00A7563D"/>
    <w:rsid w:val="00B44A39"/>
    <w:rsid w:val="00C138A7"/>
    <w:rsid w:val="00C36174"/>
    <w:rsid w:val="00D454D1"/>
    <w:rsid w:val="00D57DE2"/>
    <w:rsid w:val="00D609FC"/>
    <w:rsid w:val="00E22DCB"/>
    <w:rsid w:val="00E7478A"/>
    <w:rsid w:val="00EC68C7"/>
    <w:rsid w:val="00EE60FD"/>
    <w:rsid w:val="00F319ED"/>
    <w:rsid w:val="00F405D8"/>
    <w:rsid w:val="00F9204E"/>
    <w:rsid w:val="00F9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D0EA0-39E7-4780-B924-945296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09FC"/>
  </w:style>
  <w:style w:type="paragraph" w:styleId="a3">
    <w:name w:val="Balloon Text"/>
    <w:basedOn w:val="a"/>
    <w:link w:val="a4"/>
    <w:uiPriority w:val="99"/>
    <w:semiHidden/>
    <w:unhideWhenUsed/>
    <w:rsid w:val="00D609F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609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D609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D609FC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609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D609F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D609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a"/>
    <w:uiPriority w:val="59"/>
    <w:rsid w:val="00D60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D609FC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D6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rsid w:val="00D609FC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D609FC"/>
    <w:rPr>
      <w:color w:val="0000FF"/>
      <w:u w:val="single"/>
    </w:rPr>
  </w:style>
  <w:style w:type="table" w:styleId="aa">
    <w:name w:val="Table Grid"/>
    <w:basedOn w:val="a1"/>
    <w:uiPriority w:val="39"/>
    <w:rsid w:val="00D6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8C7"/>
  </w:style>
  <w:style w:type="paragraph" w:styleId="af">
    <w:name w:val="footer"/>
    <w:basedOn w:val="a"/>
    <w:link w:val="af0"/>
    <w:uiPriority w:val="99"/>
    <w:unhideWhenUsed/>
    <w:rsid w:val="00EC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11052</Words>
  <Characters>63003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13</cp:revision>
  <cp:lastPrinted>2023-10-06T02:38:00Z</cp:lastPrinted>
  <dcterms:created xsi:type="dcterms:W3CDTF">2022-12-23T13:25:00Z</dcterms:created>
  <dcterms:modified xsi:type="dcterms:W3CDTF">2023-10-06T06:55:00Z</dcterms:modified>
</cp:coreProperties>
</file>